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702FB" w14:textId="7286DEAB" w:rsidR="00663A32" w:rsidRPr="00663A32" w:rsidRDefault="00E7562B" w:rsidP="00663A3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63A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 звезда с звездою говорит</w:t>
      </w:r>
      <w:r w:rsidR="00663A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  <w:r w:rsidRPr="00663A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: космическая поэзия в миниатюрных изданиях редкого фонда </w:t>
      </w:r>
      <w:r w:rsidR="00D82D59" w:rsidRPr="00663A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</w:t>
      </w:r>
      <w:r w:rsidRPr="00663A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уганской </w:t>
      </w:r>
      <w:proofErr w:type="spellStart"/>
      <w:r w:rsidRPr="00663A3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Горьковки</w:t>
      </w:r>
      <w:proofErr w:type="spellEnd"/>
    </w:p>
    <w:p w14:paraId="66F4AC83" w14:textId="77777777" w:rsidR="00663A32" w:rsidRPr="00663A32" w:rsidRDefault="00663A32" w:rsidP="00663A32">
      <w:pPr>
        <w:spacing w:after="0" w:line="240" w:lineRule="auto"/>
        <w:ind w:left="4820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Симонян Д</w:t>
      </w:r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ина </w:t>
      </w:r>
      <w:proofErr w:type="spell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</w:t>
      </w:r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иленовна</w:t>
      </w:r>
      <w:proofErr w:type="spellEnd"/>
    </w:p>
    <w:p w14:paraId="2713BD2E" w14:textId="77777777" w:rsidR="00663A32" w:rsidRDefault="00663A32" w:rsidP="00663A32">
      <w:pPr>
        <w:spacing w:after="0" w:line="240" w:lineRule="auto"/>
        <w:ind w:left="4820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зав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едующий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с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ектором редк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ой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книг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и отдела гуманитарной литературы </w:t>
      </w:r>
    </w:p>
    <w:p w14:paraId="197BA03D" w14:textId="4823F8FC" w:rsidR="00481E02" w:rsidRPr="00663A32" w:rsidRDefault="00663A32" w:rsidP="00663A32">
      <w:pPr>
        <w:spacing w:after="0" w:line="240" w:lineRule="auto"/>
        <w:ind w:left="4820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ГБУК «Луганская республиканская универсальная научная библиотека им. М. Горького»</w:t>
      </w:r>
      <w:r w:rsidRPr="00663A32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bookmarkStart w:id="0" w:name="_Hlk194842885"/>
    </w:p>
    <w:p w14:paraId="77077383" w14:textId="00632205" w:rsidR="00481E02" w:rsidRPr="00481E02" w:rsidRDefault="00481E02" w:rsidP="008B7E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609B8D" w14:textId="6D692D9B" w:rsidR="00797C84" w:rsidRPr="00663A32" w:rsidRDefault="00797C84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D82D59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редком фонде</w:t>
      </w:r>
      <w:r w:rsidR="00DB4156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293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Луганской </w:t>
      </w:r>
      <w:proofErr w:type="spellStart"/>
      <w:r w:rsidR="00C9293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Горьковки</w:t>
      </w:r>
      <w:proofErr w:type="spellEnd"/>
      <w:r w:rsidR="00C9293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2D59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миниатюрные издания </w:t>
      </w:r>
      <w:r w:rsidR="00C9293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книжного издательства занимают достойное место. Они хорошо узнаваемы благодаря </w:t>
      </w:r>
      <w:r w:rsidR="00D10CA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жанровой целенаправленности и </w:t>
      </w:r>
      <w:r w:rsidR="00C9293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особенн</w:t>
      </w:r>
      <w:r w:rsidR="00D10CA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ой художественной эстетике, пронизанной</w:t>
      </w:r>
      <w:r w:rsidR="00D82D59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неповторимым духом </w:t>
      </w:r>
      <w:r w:rsidR="003D4D67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фольклора народов Прикамь</w:t>
      </w:r>
      <w:r w:rsidR="00D10CA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я. Это сказки</w:t>
      </w:r>
      <w:r w:rsidR="00294AA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мифы</w:t>
      </w:r>
      <w:r w:rsidR="00D10CA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предания и легенды, </w:t>
      </w:r>
      <w:r w:rsidR="00294AA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пословицы и поговорки, афоризмы и загадки, частушки и былички,</w:t>
      </w:r>
      <w:r w:rsidR="00294AAA" w:rsidRPr="00663A32">
        <w:rPr>
          <w:color w:val="000000" w:themeColor="text1"/>
          <w:sz w:val="28"/>
          <w:szCs w:val="28"/>
        </w:rPr>
        <w:t xml:space="preserve"> </w:t>
      </w:r>
      <w:r w:rsidR="00294AA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исторические песни и баллады. </w:t>
      </w:r>
    </w:p>
    <w:p w14:paraId="414573D4" w14:textId="48515C7D" w:rsidR="00A9626F" w:rsidRPr="00663A32" w:rsidRDefault="00663A3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1E0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3EEA23" wp14:editId="74560DE9">
            <wp:simplePos x="0" y="0"/>
            <wp:positionH relativeFrom="margin">
              <wp:align>center</wp:align>
            </wp:positionH>
            <wp:positionV relativeFrom="margin">
              <wp:posOffset>5034915</wp:posOffset>
            </wp:positionV>
            <wp:extent cx="5753100" cy="4312285"/>
            <wp:effectExtent l="0" t="0" r="0" b="0"/>
            <wp:wrapSquare wrapText="bothSides"/>
            <wp:docPr id="2970234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626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</w:t>
      </w:r>
      <w:r w:rsidR="00EB1BC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первый взгляд, </w:t>
      </w:r>
      <w:r w:rsidR="00A9626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кажется удивительным</w:t>
      </w:r>
      <w:r w:rsidR="00EB1BC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26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="00EB1BC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этого </w:t>
      </w:r>
      <w:r w:rsidR="00A9626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фольклорного</w:t>
      </w:r>
      <w:r w:rsidR="00EB1BC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626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великолепия вдруг встретить </w:t>
      </w:r>
      <w:r w:rsidR="00EB1BC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книги</w:t>
      </w:r>
      <w:r w:rsidR="005754E0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совершенно </w:t>
      </w:r>
      <w:r w:rsidR="00B94D1B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иного</w:t>
      </w:r>
      <w:r w:rsidR="005754E0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направления –</w:t>
      </w:r>
      <w:r w:rsidR="00EB1BCF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5754E0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звездах</w:t>
      </w:r>
      <w:r w:rsidR="005D78B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поэтах</w:t>
      </w:r>
      <w:r w:rsidR="005754E0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78B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космосе и коммунарах, штурмующих </w:t>
      </w:r>
      <w:r w:rsidR="00B94D1B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бесконечные космические </w:t>
      </w:r>
      <w:r w:rsidR="00B94D1B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пространства</w:t>
      </w:r>
      <w:r w:rsidR="005D78B4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419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 каждый факт имеет свое логическое объяснение, о чем </w:t>
      </w:r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расскажем позже</w:t>
      </w:r>
      <w:r w:rsidR="0048419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DCCDA46" w14:textId="4CCBFA62" w:rsidR="003D46AC" w:rsidRPr="00663A32" w:rsidRDefault="0048419A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Итак, в</w:t>
      </w:r>
      <w:r w:rsidR="00B94D1B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1986 </w:t>
      </w:r>
      <w:r w:rsidR="003D46AC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году в Пермском издательстве вышел поэтический сборник «</w:t>
      </w:r>
      <w:proofErr w:type="gramStart"/>
      <w:r w:rsidR="003D46AC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…И</w:t>
      </w:r>
      <w:proofErr w:type="gramEnd"/>
      <w:r w:rsidR="003D46AC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звезда с звездою говорит», в который вошли натурфилософские и лирические стихи русских и советских поэтов о Космосе и человеке – жителе Вселенной. Космические догадки поэзии</w:t>
      </w:r>
      <w:r w:rsidR="0083651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вот как можно коротко определить содержание книги. </w:t>
      </w:r>
    </w:p>
    <w:p w14:paraId="54AF1F29" w14:textId="299982F4" w:rsidR="0083651A" w:rsidRPr="00663A32" w:rsidRDefault="0083651A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Тема покорения Космоса человеком</w:t>
      </w:r>
      <w:r w:rsidR="00F24F25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, выхода его в пространство Вселенной прозвучала в следующем сборнике</w:t>
      </w:r>
      <w:r w:rsidR="00ED6C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«Коммунары штурмуют небо»</w:t>
      </w:r>
      <w:r w:rsidR="00F24F25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опубликованном </w:t>
      </w:r>
      <w:r w:rsidR="00ED6C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 1987 году</w:t>
      </w:r>
      <w:r w:rsidR="00F24F25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6C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тридцатилетию запуска в космическое пространство первого </w:t>
      </w:r>
      <w:r w:rsidR="00F607C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советского спутника Земли. Эти две книги, объединенные общей идеей, составили своеобразный двухтомник.</w:t>
      </w:r>
    </w:p>
    <w:p w14:paraId="42402470" w14:textId="1E6CDEBE" w:rsidR="00A2347F" w:rsidRPr="00663A32" w:rsidRDefault="00A2347F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…И звезда с звездою </w:t>
      </w:r>
      <w:proofErr w:type="gram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говорит :</w:t>
      </w:r>
      <w:proofErr w:type="gram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стихи</w:t>
      </w:r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/ [сост. Л. </w:t>
      </w:r>
      <w:proofErr w:type="spellStart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Баньковский</w:t>
      </w:r>
      <w:proofErr w:type="spellEnd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худож</w:t>
      </w:r>
      <w:proofErr w:type="spellEnd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М. </w:t>
      </w:r>
      <w:proofErr w:type="spellStart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Курпушин</w:t>
      </w:r>
      <w:proofErr w:type="spellEnd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рец</w:t>
      </w:r>
      <w:proofErr w:type="spellEnd"/>
      <w:r w:rsidR="00AF7963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. В. Болотов]</w:t>
      </w:r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– </w:t>
      </w:r>
      <w:proofErr w:type="gram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Пермь :</w:t>
      </w:r>
      <w:proofErr w:type="gram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Кн. Изд-во, 1986. – 200 </w:t>
      </w:r>
      <w:proofErr w:type="gram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с.</w:t>
      </w:r>
      <w:r w:rsidR="0020087F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="0020087F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ил.</w:t>
      </w:r>
    </w:p>
    <w:bookmarkEnd w:id="0"/>
    <w:p w14:paraId="534306FD" w14:textId="25A13A40" w:rsidR="00AF7963" w:rsidRPr="00663A32" w:rsidRDefault="00AF7963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Коммунары штурмуют </w:t>
      </w:r>
      <w:proofErr w:type="gram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небо :</w:t>
      </w:r>
      <w:proofErr w:type="gram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стихи / [сост. Л. </w:t>
      </w:r>
      <w:proofErr w:type="spell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Баньковский</w:t>
      </w:r>
      <w:proofErr w:type="spell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худож</w:t>
      </w:r>
      <w:proofErr w:type="spell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М. </w:t>
      </w:r>
      <w:proofErr w:type="spell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Курпушин</w:t>
      </w:r>
      <w:proofErr w:type="spell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, </w:t>
      </w:r>
      <w:proofErr w:type="spell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рец</w:t>
      </w:r>
      <w:proofErr w:type="spell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. В. Болотов]. – </w:t>
      </w:r>
      <w:proofErr w:type="gram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Пермь :</w:t>
      </w:r>
      <w:proofErr w:type="gramEnd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Кн. Изд-во, 1987. – 172 </w:t>
      </w:r>
      <w:proofErr w:type="gramStart"/>
      <w:r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с.</w:t>
      </w:r>
      <w:r w:rsidR="0020087F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:</w:t>
      </w:r>
      <w:proofErr w:type="gramEnd"/>
      <w:r w:rsidR="0020087F" w:rsidRPr="00663A3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ил.</w:t>
      </w:r>
    </w:p>
    <w:p w14:paraId="7BD213A0" w14:textId="6A8E6127" w:rsidR="00DD219B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При самом сво</w:t>
      </w:r>
      <w:r w:rsidR="00874392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м рождении отечественная наука и отечественная поэзия вспыхнули зв</w:t>
      </w:r>
      <w:r w:rsidR="00874392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здным светом. И не могли не зажечься загадками и проблемами космоса хотя бы потому, что для первого великого русского естествоиспытателя и поэта свет поэзии и свет зв</w:t>
      </w:r>
      <w:r w:rsidR="00874392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здного неба были синонимами.</w:t>
      </w:r>
      <w:r w:rsidR="00874392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Размышлением о звездах, о Космосе и о месте человека во Вселенной </w:t>
      </w:r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Ломоносова, 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адищева и Жуковского, Пушкина, Лермонтова и Баратынского, </w:t>
      </w:r>
      <w:proofErr w:type="spellStart"/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Тютчего</w:t>
      </w:r>
      <w:proofErr w:type="spellEnd"/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Бенедиктова</w:t>
      </w:r>
      <w:proofErr w:type="spellEnd"/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Фета, Брюсова и Блока, Чижевского и Есенина, Антокольского и Берггольц, П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стернака и </w:t>
      </w:r>
      <w:proofErr w:type="spellStart"/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Вышеславского</w:t>
      </w:r>
      <w:proofErr w:type="spellEnd"/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, Маяковского и Хлебникова.</w:t>
      </w:r>
    </w:p>
    <w:p w14:paraId="46C43C89" w14:textId="23D302F7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 год взл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над планетой первого искусственного спутника поэт Леонид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Вышеславский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написал удивительное стихотворение</w:t>
      </w:r>
      <w:r w:rsidR="00BE726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«В вечерний час»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, как бы замыкающее необозримый период мечты человека о зв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здах и открывающее новую эпоху в жизни человечества, когда, говоря словами Циолковского, 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 венчает и мысль, и фантазию, и сказку, и научный расч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D09E25E" w14:textId="43DD3EB4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Сегодня я открыл окно и замер:</w:t>
      </w:r>
    </w:p>
    <w:p w14:paraId="1F3DE7D3" w14:textId="2788B882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из края в край вс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 в поздний час</w:t>
      </w:r>
    </w:p>
    <w:p w14:paraId="24F33B8E" w14:textId="35901EB9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не зв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здами сверкает, а глазами</w:t>
      </w:r>
    </w:p>
    <w:p w14:paraId="22408F61" w14:textId="77777777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людей, туда стремившихся до нас.</w:t>
      </w:r>
    </w:p>
    <w:p w14:paraId="3F9FA0FD" w14:textId="0F5F3000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Горят созвездья выпукло и ч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тко, –</w:t>
      </w:r>
    </w:p>
    <w:p w14:paraId="69EFD2E3" w14:textId="5510E564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пригвождены к ним испокон веков</w:t>
      </w:r>
    </w:p>
    <w:p w14:paraId="307A4B85" w14:textId="53597EAC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глаза провидцев, взоры звездоч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тов,</w:t>
      </w:r>
    </w:p>
    <w:p w14:paraId="5EB00D39" w14:textId="57E0193B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скитальцев, мореходов, пастухов.</w:t>
      </w:r>
    </w:p>
    <w:p w14:paraId="2672346D" w14:textId="48CA1580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Глазами фантаз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ров и влюбл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нных,</w:t>
      </w:r>
    </w:p>
    <w:p w14:paraId="0651FFCF" w14:textId="12DD2EE4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и мудрецов, годами умудр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нных,</w:t>
      </w:r>
    </w:p>
    <w:p w14:paraId="12CF633F" w14:textId="10AFDB2C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не смаргивая, смотрит небосвод,</w:t>
      </w:r>
    </w:p>
    <w:p w14:paraId="7A2D07A9" w14:textId="6AFDBE5D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сверлит зрачками, в душу проникает</w:t>
      </w:r>
    </w:p>
    <w:p w14:paraId="2C8BD276" w14:textId="3FA8E69C" w:rsidR="008B7E60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нас приворотным взглядом привлекает,</w:t>
      </w:r>
    </w:p>
    <w:p w14:paraId="034D754E" w14:textId="162834F3" w:rsidR="006F00D8" w:rsidRPr="00663A32" w:rsidRDefault="008B7E60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притягивает, кличет и зов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т.</w:t>
      </w:r>
    </w:p>
    <w:p w14:paraId="4E9E7DB2" w14:textId="1F841922" w:rsidR="0088759E" w:rsidRPr="00663A32" w:rsidRDefault="00663A3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68CCBF1" wp14:editId="5D315D7D">
            <wp:simplePos x="0" y="0"/>
            <wp:positionH relativeFrom="column">
              <wp:posOffset>415290</wp:posOffset>
            </wp:positionH>
            <wp:positionV relativeFrom="paragraph">
              <wp:posOffset>1905</wp:posOffset>
            </wp:positionV>
            <wp:extent cx="2619375" cy="4744526"/>
            <wp:effectExtent l="0" t="0" r="0" b="0"/>
            <wp:wrapTight wrapText="bothSides">
              <wp:wrapPolygon edited="0">
                <wp:start x="0" y="0"/>
                <wp:lineTo x="0" y="21510"/>
                <wp:lineTo x="21364" y="21510"/>
                <wp:lineTo x="21364" y="0"/>
                <wp:lineTo x="0" y="0"/>
              </wp:wrapPolygon>
            </wp:wrapTight>
            <wp:docPr id="16982156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474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Возвращаясь к вопросу о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необычности космической тематики в ассортименте продукции Пермского книжного издательства, необходимо обратиться к 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удивительной 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личности составителя обоих сборников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Льва </w:t>
      </w:r>
      <w:proofErr w:type="spellStart"/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Баньковского</w:t>
      </w:r>
      <w:proofErr w:type="spellEnd"/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311A4F0" w14:textId="376A1AA5" w:rsidR="00874392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336324" w14:textId="575579F5" w:rsidR="00051933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Лев Владимирович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Баньковский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(1938-2011) 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экономист Уральского филиала АН СССР, кандидат географических наук, эколог, геолог, авиационный инженер и л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тчик-планерист</w:t>
      </w:r>
      <w:r w:rsidR="004A002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, популяризатор науки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C22D300" w14:textId="13160296" w:rsidR="00051933" w:rsidRPr="00663A32" w:rsidRDefault="00E61ABA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 распределению в 1963 году работал 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 Перм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инженер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-технолог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завода им. Я. М. Свердлова. Руководил Экспериментальной лабораторией авиационной техники. В 60-80-х гг. активный участник, а затем председатель Пермского отделения Всесоюзного астрономо-геодезического общества, издавал тематическую газету «Мысль», выступал в Калуге на Циолковских чтениях, в Государственном музее истории космонавтики имени К. Э. Циолковского с теорией происхождения и эволюции солнечной системы.</w:t>
      </w:r>
    </w:p>
    <w:p w14:paraId="39AD8DC6" w14:textId="0B2426AC" w:rsidR="00051933" w:rsidRPr="00663A32" w:rsidRDefault="00051933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Являлся одним из инициаторов создания памятника на месте посадки космического корабля «Восход-2», памятника космонавтам на берегу реки Камы. В середине 1990-х по приглашению читал лекции в Звездном Городке – Центре подготовки космонавтов имени Ю. А. Гагарина. Своеобразной вехой можно назвать историческое исследование «Авиационная этнология».</w:t>
      </w:r>
    </w:p>
    <w:p w14:paraId="5983CF4F" w14:textId="0534A22B" w:rsidR="00546538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Участвовал в разработке и изучении концепций Уральской горнозаводской цивилизации, единой сети охраняемых природных территорий. 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 1983–1993 годах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разработал и</w:t>
      </w:r>
      <w:r w:rsidR="00051933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совершил ряд экспедиций по Уралу и Поволжью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, маршруты исследований ныне существующих и перспективных охраняемых природных и историко-культурных территорий до сих пор сохраняют свою актуальность.</w:t>
      </w:r>
    </w:p>
    <w:p w14:paraId="0534F758" w14:textId="4D30A73E" w:rsidR="00546538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конца 1960-х годов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Баньковский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 работать над природоохранной концепцией экономического развития территорий, в частности, по экологической защите реки Волги, Камы и др. рек. Более 20 лет путешествуя по Уральским горам в научных экспедициях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УрО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РАН, создавал списки и описания памятников природы и проекты экологических маршрутов и троп, работал над обоснованием единой сети охраняемых природных территорий. </w:t>
      </w:r>
    </w:p>
    <w:p w14:paraId="29D6F570" w14:textId="5D66D61B" w:rsidR="00874392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детальной разработкой природных аспектов районных планировок выступал на семинарах в Институте урбанистики в Санкт-Петербурге и в Архитектурно-художественной академии в Екатеринбурге, читал лекции по этой теме в Зв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здном Городке. Написал два раздела по экологии градостроительства в двухтомном учебно-методическом пособии для студентов-архитекторов (1995). </w:t>
      </w:r>
    </w:p>
    <w:p w14:paraId="65BFEF38" w14:textId="7834E102" w:rsidR="00546538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конце 1960-х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1980-е годы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Баньковский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61AB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лектор общества «Знание», проводил 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больш</w:t>
      </w:r>
      <w:r w:rsidR="00E61AB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="00E61AB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распространению знаний </w:t>
      </w:r>
      <w:r w:rsidR="00E61AB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геологии, палеонтологии, сейсмологии. Общая библиография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Баньковского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содержит более 1100 наименований.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5CDF414" w14:textId="339129A6" w:rsidR="00546538" w:rsidRPr="00663A32" w:rsidRDefault="00546538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II Международного океанографического конгресса в Москве (1966), IV Всесоюзного семинара по вулканогенно-осадочному литогенезу в Южно-Курильске (1974), вулканологического симпозиума во Владивостоке (1976), а также конференций, симпозиумов, совещаний и других аналогичных мероприятий. Инициатор и участник Международного геологического конгресса «Пермская система земного шара» (1991), посвященного 150-летию открытия пермской геологической системы. Вел палеонтологические раскопки, например, на берегу реки Сюзьвы, где обнаружил рощу ископаемых деревьев (1979, 1980), исследовал памятник природы «Побитые Камни» в Болгарии (ископаемые деревья), изучал флору и фауну пермского геологического периода.</w:t>
      </w:r>
    </w:p>
    <w:p w14:paraId="5033E507" w14:textId="77777777" w:rsidR="00546538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Семь лет стажировки в Пермской медицинской академии помогли организовать действенную доврачебную помощь в экспедиционных условиях. По заданиям уч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ных-гигиенистов питания в течение многих лет испытывал на себе более ста видов дикорастущих растений для возможного использования их в пищевых и лечебных целях в обычных и экстремальных условиях. В медицине разрабатывал принципы культуры здоровья, психологии здоровья, психологической безопасности. </w:t>
      </w:r>
    </w:p>
    <w:p w14:paraId="13902C35" w14:textId="0657EA4E" w:rsidR="00874392" w:rsidRPr="00663A3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Баньковский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стал фактическим создателем нового направления в краеведении 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Пермистики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В период перестройки вышли краеведческие публикации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Баньковского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, посвящ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нные Прикамью. В них он обосновывал необходимость сохранения Пермского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Первогорода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Разгуляя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других памятников культуры, являлся руководителем оргкомитета по разработке программы «Егошиха». Создавал Пермское областное Рериховское общество как философскую платформу для обсуждения сохранения и изучения исторического наследия, был избран его председателем, участвовал в 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подъ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мах рериховского Знамени Мира на вершины Среднего Урала как символа, который мог бы содействовать включению этих природных объектов в Список Всемирного наследия ЮНЕСКО</w:t>
      </w:r>
      <w:r w:rsidR="00546538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68CCD7" w14:textId="35D0A1E2" w:rsidR="00874392" w:rsidRPr="00481E02" w:rsidRDefault="00874392" w:rsidP="00663A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Баньковский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разработал ряд культурных брендов и вв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несколько новых понятий для описания местных культурных явлений, что позволило ему популяризировать краеведение Прикамья. Например, он определил Соликамск как соляную столицу России и открыл заново </w:t>
      </w:r>
      <w:proofErr w:type="spellStart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Бабиновский</w:t>
      </w:r>
      <w:proofErr w:type="spellEnd"/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тракт, показал место, роль и значение Соликамска как Города-Перекр</w:t>
      </w:r>
      <w:r w:rsidR="0088759E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стка </w:t>
      </w:r>
      <w:r w:rsidR="00E61AB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пространстве и в истории Отечества</w:t>
      </w:r>
      <w:r w:rsidR="00E61ABA" w:rsidRPr="00663A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AA66391" w14:textId="449D0492" w:rsidR="00B04EE0" w:rsidRPr="00481E02" w:rsidRDefault="00B04EE0" w:rsidP="008B7E6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04EE0" w:rsidRPr="00481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1F"/>
    <w:rsid w:val="00051933"/>
    <w:rsid w:val="00077DBB"/>
    <w:rsid w:val="000B051F"/>
    <w:rsid w:val="000B20BC"/>
    <w:rsid w:val="000B2C0F"/>
    <w:rsid w:val="001361C7"/>
    <w:rsid w:val="0020087F"/>
    <w:rsid w:val="00294AAA"/>
    <w:rsid w:val="002B2025"/>
    <w:rsid w:val="002D6897"/>
    <w:rsid w:val="003004A2"/>
    <w:rsid w:val="00373B0A"/>
    <w:rsid w:val="00374635"/>
    <w:rsid w:val="003D46AC"/>
    <w:rsid w:val="003D4D67"/>
    <w:rsid w:val="004132F1"/>
    <w:rsid w:val="00481E02"/>
    <w:rsid w:val="0048403A"/>
    <w:rsid w:val="0048419A"/>
    <w:rsid w:val="004A0028"/>
    <w:rsid w:val="005173A2"/>
    <w:rsid w:val="00546538"/>
    <w:rsid w:val="005754E0"/>
    <w:rsid w:val="005D78B4"/>
    <w:rsid w:val="00663A32"/>
    <w:rsid w:val="006B7C89"/>
    <w:rsid w:val="006F00D8"/>
    <w:rsid w:val="00797C84"/>
    <w:rsid w:val="0083651A"/>
    <w:rsid w:val="00874392"/>
    <w:rsid w:val="00884F7C"/>
    <w:rsid w:val="0088759E"/>
    <w:rsid w:val="008B625F"/>
    <w:rsid w:val="008B7E60"/>
    <w:rsid w:val="008E1491"/>
    <w:rsid w:val="009A10B0"/>
    <w:rsid w:val="00A21A5C"/>
    <w:rsid w:val="00A2347F"/>
    <w:rsid w:val="00A47679"/>
    <w:rsid w:val="00A9626F"/>
    <w:rsid w:val="00AF7963"/>
    <w:rsid w:val="00B04EE0"/>
    <w:rsid w:val="00B24A05"/>
    <w:rsid w:val="00B94D1B"/>
    <w:rsid w:val="00BE7263"/>
    <w:rsid w:val="00C13450"/>
    <w:rsid w:val="00C71322"/>
    <w:rsid w:val="00C90F07"/>
    <w:rsid w:val="00C92934"/>
    <w:rsid w:val="00CE406D"/>
    <w:rsid w:val="00CF7555"/>
    <w:rsid w:val="00D10CAA"/>
    <w:rsid w:val="00D82D59"/>
    <w:rsid w:val="00D94D06"/>
    <w:rsid w:val="00DB4156"/>
    <w:rsid w:val="00DD219B"/>
    <w:rsid w:val="00E61ABA"/>
    <w:rsid w:val="00E7562B"/>
    <w:rsid w:val="00EB1BCF"/>
    <w:rsid w:val="00ED4EBF"/>
    <w:rsid w:val="00ED6C9E"/>
    <w:rsid w:val="00EE7AB1"/>
    <w:rsid w:val="00F24F25"/>
    <w:rsid w:val="00F607C3"/>
    <w:rsid w:val="00FA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418AD"/>
  <w15:chartTrackingRefBased/>
  <w15:docId w15:val="{5D6625EC-630D-4CD5-B7D2-BDC8C440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0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5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5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5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5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5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5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B0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B0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B0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B05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B05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B05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B0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B05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B05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6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Симонян</dc:creator>
  <cp:keywords/>
  <dc:description/>
  <cp:lastModifiedBy>Adm</cp:lastModifiedBy>
  <cp:revision>15</cp:revision>
  <dcterms:created xsi:type="dcterms:W3CDTF">2025-04-01T15:05:00Z</dcterms:created>
  <dcterms:modified xsi:type="dcterms:W3CDTF">2025-05-14T10:51:00Z</dcterms:modified>
</cp:coreProperties>
</file>